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0E" w:rsidRPr="001A7BC4" w:rsidRDefault="00A20E0E" w:rsidP="00A20E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C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A20E0E" w:rsidRPr="001A7BC4" w:rsidRDefault="006E4BB3" w:rsidP="00A20E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старшей</w:t>
      </w:r>
      <w:r w:rsidR="00A20E0E" w:rsidRPr="001A7BC4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</w:p>
    <w:p w:rsidR="001A7BC4" w:rsidRPr="001A7BC4" w:rsidRDefault="001527C1" w:rsidP="001A7B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-2025</w:t>
      </w:r>
      <w:r w:rsidR="00A20E0E" w:rsidRPr="001A7BC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A7BC4" w:rsidRPr="001A7BC4" w:rsidRDefault="00CA22E1" w:rsidP="001A7BC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с</w:t>
      </w:r>
      <w:r w:rsidR="006E4BB3">
        <w:rPr>
          <w:rFonts w:ascii="Times New Roman" w:eastAsia="Times New Roman" w:hAnsi="Times New Roman" w:cs="Times New Roman"/>
          <w:sz w:val="24"/>
          <w:szCs w:val="24"/>
          <w:lang w:eastAsia="zh-CN"/>
        </w:rPr>
        <w:t>тарш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ей </w:t>
      </w:r>
      <w:r w:rsidR="001A7BC4" w:rsidRPr="001A7B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>(5</w:t>
      </w:r>
      <w:r w:rsidR="006E4BB3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1A7BC4" w:rsidRPr="001A7BC4">
        <w:rPr>
          <w:rFonts w:ascii="Times New Roman" w:hAnsi="Times New Roman" w:cs="Times New Roman"/>
          <w:sz w:val="24"/>
          <w:szCs w:val="24"/>
        </w:rPr>
        <w:t xml:space="preserve">) </w:t>
      </w:r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>разработана с учётом Образовательной программы МБДОУ «</w:t>
      </w:r>
      <w:proofErr w:type="spellStart"/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>Ровеньский</w:t>
      </w:r>
      <w:proofErr w:type="spellEnd"/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 комбинированного вида Белгородской области», разработанной в соответствии </w:t>
      </w:r>
      <w:r w:rsidR="001A7BC4" w:rsidRPr="001A7BC4">
        <w:rPr>
          <w:rFonts w:ascii="Times New Roman" w:eastAsia="Times New Roman" w:hAnsi="Times New Roman" w:cs="Times New Roman"/>
          <w:bCs/>
          <w:sz w:val="24"/>
          <w:szCs w:val="24"/>
        </w:rPr>
        <w:t>с федеральным государственным образовательным стандартом дошкольного образования (далее – ФГОС ДО)</w:t>
      </w:r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>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</w:t>
      </w:r>
      <w:proofErr w:type="gramEnd"/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 xml:space="preserve"> г. №31, от 8 ноября 2022г. №955 </w:t>
      </w:r>
      <w:r w:rsidR="001A7BC4" w:rsidRPr="001A7BC4">
        <w:rPr>
          <w:rFonts w:ascii="Times New Roman" w:eastAsia="Times New Roman" w:hAnsi="Times New Roman" w:cs="Times New Roman"/>
          <w:bCs/>
          <w:sz w:val="24"/>
          <w:szCs w:val="24"/>
        </w:rPr>
        <w:t xml:space="preserve">и федеральной образовательной программой дошкольного образования (далее – ФОП ДО), </w:t>
      </w:r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>утв. приказом Министерства просвещения Российской Федерации России от 25.11.2022г. № 1028».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позволяет реализовать несколько основополагающих функций дошкольного уровня образования: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 обучение и воспитание ребёнка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 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 создание единого федерального образовательного пространства воспитания и обучения детей, обеспечивающего ребёнку и его родителям (законным представителям) равные, качественные условия дошкольного образования, вне зависимости от места проживания.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 Ценности Родина и природа лежат в основе патриотического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 Ценности милосердие, жизнь, добро лежат в основе духовно-нравственного направления воспитания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 Ценности человек, семья, дружба, сотрудничество лежат в основе социального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4)Ценность познание лежит в основе познавательного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5) Ценности жизнь и здоровье лежат в основе физического и оздоровительного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6) Ценность труд лежит в основе трудового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7) Ценности культура и красота лежат в основе эстетического направления воспитания. 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Патриотическое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Ценности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Ценности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- жизнь, милосердие, добро лежат в основе духовно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softHyphen/>
        <w:t>- нравственного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softHyphen/>
        <w:t>-смысловой сферы дошкольников на основе творческого взаимодействия в детск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Социальное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Ценности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– семья, дружба, человек и сотрудничество лежат в основе социального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культурного поведения.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познавательного направления воспитания – формирование ценности познания.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– познание лежит в основе познавательного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Физическое и оздоровительное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и оздоровительного воспитания - формирование ценностного отношения детей к здоровому образу жизни, овладение элементарными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гигиеническими навыками и правилами безопасности.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Ценности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жизнь и здоровье лежит в основе физического и оздоровительного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Трудовое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трудового воспитания - формирование ценностного отношения детей к труду, трудолюбию и приобщение ребёнка к труду.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Ценность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труд лежит в основе трудового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Эстетическое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эстетического направления воспитания – способствовать становлению у ребёнка ценностного отношения к красоте.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Ценности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культура, красота, лежат в основе эстетического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Эстетическое воспитание направлено на воспитание любви к </w:t>
      </w:r>
      <w:proofErr w:type="gramStart"/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прекрасному</w:t>
      </w:r>
      <w:proofErr w:type="gramEnd"/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CA18B6" w:rsidRDefault="001A7BC4" w:rsidP="00CA18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CA1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реализуется </w:t>
      </w:r>
      <w:r w:rsidR="00CA18B6" w:rsidRPr="00787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государственном языке </w:t>
      </w:r>
      <w:r w:rsidR="00CA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РФ </w:t>
      </w:r>
      <w:r w:rsidR="00CA18B6" w:rsidRPr="00787E4B">
        <w:rPr>
          <w:rFonts w:ascii="Times New Roman" w:hAnsi="Times New Roman" w:cs="Times New Roman"/>
          <w:color w:val="000000" w:themeColor="text1"/>
          <w:sz w:val="24"/>
          <w:szCs w:val="24"/>
        </w:rPr>
        <w:t>- русском.</w:t>
      </w:r>
    </w:p>
    <w:p w:rsidR="001A7BC4" w:rsidRPr="001A7BC4" w:rsidRDefault="001A7BC4" w:rsidP="001A7BC4">
      <w:pPr>
        <w:numPr>
          <w:ilvl w:val="2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Цель, задачи, принципы реализации Программы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Программы является разностороннее развитие ребёнка в период дошкольного детства с учётом возрастных и индивидуальных особенностей на основе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>духовно-нравственных ценностей российского народа, исторических и национально-культурных традиций.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Цель Программы достигается через решение следующих </w:t>
      </w: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единых для РФ содержания ДО и планируемых результатов освоения образовательной программы 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Цели и задачи воспитания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воспитания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2)формирование ценностного отношения к окружающему миру (природному и социокультурному), другим людям, самому себе;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1)содействовать развитию личности, основанному на принятых в обществе представлениях о добре и зле, должном и недопустимом;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3)создавать условия для развития и реализации личностного потенциала ребёнка,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>его готовности к творческому самовыражению и саморазвитию, самовоспитанию;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4)осуществлять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Программа построена на следующих </w:t>
      </w:r>
      <w:r w:rsidRPr="001A7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принципах </w:t>
      </w:r>
      <w:proofErr w:type="gramStart"/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установленных ФГОС ДО: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признание ребёнка полноценным участником (субъектом) образовательных отношений;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поддержка инициативы детей в различных видах деятельности;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сотрудничество ДОО с семьей;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приобщение детей к социокультурным нормам, традициям семьи, общества и государства;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A7BC4" w:rsidRPr="006A5DC4" w:rsidRDefault="001A7BC4" w:rsidP="006A5D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учёт этнокультурной ситуации развития детей</w:t>
      </w:r>
    </w:p>
    <w:p w:rsidR="006A5DC4" w:rsidRPr="00812F10" w:rsidRDefault="006A5DC4" w:rsidP="006A5D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812F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Части, формируемой участниками образовательных отношений</w:t>
      </w:r>
      <w:r w:rsidRPr="00812F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представлена выбранная</w:t>
      </w:r>
      <w:r w:rsidRPr="00812F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участниками обр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азовательных отношений программа</w:t>
      </w:r>
      <w:r w:rsidRPr="00812F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учетом регионального компонента,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специфики</w:t>
      </w:r>
      <w:r w:rsidRPr="00812F10">
        <w:rPr>
          <w:rFonts w:ascii="Times New Roman" w:hAnsi="Times New Roman" w:cs="Times New Roman"/>
          <w:sz w:val="24"/>
          <w:szCs w:val="24"/>
        </w:rPr>
        <w:t xml:space="preserve"> национальных, культурных, климатических, материально-технических, социальных условий, в которых решаются педагогические задачи.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Познавательное развитие: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«Парциальная программа дошкольного образования «Здравствуй, мир Белогорья!» (образовательная область «Познавательное развитие») Л.В.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Серых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Г.А. </w:t>
      </w:r>
      <w:proofErr w:type="spell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Репринцева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познавательного развития детей 3 – 8 лет на основе </w:t>
      </w:r>
      <w:proofErr w:type="spellStart"/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социо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-культурных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традиций Белгородской области, с учетом индивидуальных и возрастных особенностей дошкольников, потребностей детей и их родителей.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2F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познавательных интересов дошкольников, любознательности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и познавательной мотивации на основе социокультурных традиций Белгородской области;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представлений о социокультурных ценностях и традициях России и Белгородской области;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в игровой, познавательно-исследовательской, проектной деятельности представлений о себе и других людях, о природных богатствах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культурных достижениях Белгородской области, о труде и профессиях земляков, об историческом прошлом и настоящем Белогорья;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друг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другом с учетом социокультурных традиций Белогорья;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ознакомление дошкольников с медицинскими профессиями, лучшими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врачами Белогорья, ранняя профессиональная ориентация старших дошкольников;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 детей способности к инициативному и самостоятельному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действию по решению познавательных задач на основе социокультурных традиций Белгородской области.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Принципы: 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Принцип синергизма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в воспитании подразумевает,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</w:t>
      </w:r>
      <w:proofErr w:type="spellStart"/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дошкольном образовании предполагает реализацию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субъект-субъектных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отношений в образовательном процессе, утверждение и развитие </w:t>
      </w:r>
      <w:proofErr w:type="spell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субъектности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дошкольника от потребности в самостоятельных действиях к реализации ребенка в детской деятельности; организацию образовательного процесса как события субъектов.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</w:t>
      </w:r>
      <w:proofErr w:type="spellStart"/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ведущую роль культуры в воспитании и социализации дошкольников, опору на культурное наследие Человечества (общечеловеческие ценности) в единстве с культурой народов малой Родины.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</w:t>
      </w:r>
      <w:proofErr w:type="spellStart"/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природосообразности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в воспитании дошкольников заключается в амплификации (обогащении) дошкольного детства и использовании при реализации парциальной образовательной программы педагогических форм, специфических для детей дошкольного возраста.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целостности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 применение системного подхода к отбору содержания образования в рамках парциальной программы, в целом требует обеспечения единства и взаимосвязи всех компонентов образовательного процесса.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комплексности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взрослых. </w:t>
      </w: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увлекательности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означает,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форме, обеспечивая каждому дошкольнику возможность радостного и содержательного проживания детства.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активности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заключается в обеспечении активности и поддержке инициативности дошкольника в общении и деятельности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сверстниками.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самостоятельности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предполагает развитие и поддержку самостоятельности дошкольников в разных формах (начиная от выражения своих впечатлений до организации тех или иных видов детской деятельности). 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творчества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означает общую направленность образовательной деятельности в рамках парциальной программы на творчество.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продуктивности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деятельности.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гуманизма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обобщает описанную выше систему принципов и утверждает, что «ребенок развивается, накапливая социокультурный опыт, социокультурные впечатления и одновременно активно преобразуя культуру, внося в нее элементы своей субкультуры, становясь субъектом разных видов детской деятельности».</w:t>
      </w:r>
    </w:p>
    <w:p w:rsidR="00F8154B" w:rsidRPr="00D54771" w:rsidRDefault="00F8154B" w:rsidP="00F81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154B" w:rsidRPr="00D54771" w:rsidSect="004B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794"/>
    <w:multiLevelType w:val="multilevel"/>
    <w:tmpl w:val="61B61C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0E0E"/>
    <w:rsid w:val="001527C1"/>
    <w:rsid w:val="001A7BC4"/>
    <w:rsid w:val="002A41E8"/>
    <w:rsid w:val="004B745F"/>
    <w:rsid w:val="005C65DC"/>
    <w:rsid w:val="00633584"/>
    <w:rsid w:val="006A5DC4"/>
    <w:rsid w:val="006E4BB3"/>
    <w:rsid w:val="00A20E0E"/>
    <w:rsid w:val="00C506FE"/>
    <w:rsid w:val="00C728F3"/>
    <w:rsid w:val="00C93767"/>
    <w:rsid w:val="00CA18B6"/>
    <w:rsid w:val="00CA22E1"/>
    <w:rsid w:val="00F8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8154B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2851</Words>
  <Characters>16251</Characters>
  <Application>Microsoft Office Word</Application>
  <DocSecurity>0</DocSecurity>
  <Lines>135</Lines>
  <Paragraphs>38</Paragraphs>
  <ScaleCrop>false</ScaleCrop>
  <Company/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Пользователь Windows</cp:lastModifiedBy>
  <cp:revision>12</cp:revision>
  <dcterms:created xsi:type="dcterms:W3CDTF">2020-06-09T06:58:00Z</dcterms:created>
  <dcterms:modified xsi:type="dcterms:W3CDTF">2024-07-07T11:47:00Z</dcterms:modified>
</cp:coreProperties>
</file>